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FC" w:rsidRDefault="00115FFC" w:rsidP="00115FFC">
      <w:pPr>
        <w:rPr>
          <w:rFonts w:asciiTheme="majorHAnsi" w:hAnsiTheme="majorHAnsi" w:cstheme="majorHAnsi"/>
          <w:sz w:val="28"/>
          <w:szCs w:val="28"/>
          <w:lang w:val="en-US"/>
        </w:rPr>
      </w:pPr>
      <w:bookmarkStart w:id="0" w:name="_GoBack"/>
      <w:bookmarkEnd w:id="0"/>
      <w:r w:rsidRPr="00115FFC">
        <w:rPr>
          <w:rFonts w:asciiTheme="majorHAnsi" w:hAnsiTheme="majorHAnsi" w:cstheme="majorHAnsi"/>
          <w:sz w:val="28"/>
          <w:szCs w:val="28"/>
          <w:lang w:val="en-US"/>
        </w:rPr>
        <w:t xml:space="preserve">    * </w:t>
      </w:r>
      <w:r>
        <w:rPr>
          <w:rFonts w:asciiTheme="majorHAnsi" w:hAnsiTheme="majorHAnsi" w:cstheme="majorHAnsi"/>
          <w:sz w:val="28"/>
          <w:szCs w:val="28"/>
          <w:lang w:val="en-US"/>
        </w:rPr>
        <w:t>HƯỚNG DẪN HỌC BÀI- NGHIÊN CỨU- ĐỌC HIỂU VĂN 9</w:t>
      </w:r>
    </w:p>
    <w:p w:rsidR="00115FFC" w:rsidRPr="00115FFC" w:rsidRDefault="00115FFC" w:rsidP="00115FFC">
      <w:pPr>
        <w:rPr>
          <w:rFonts w:asciiTheme="majorHAnsi" w:hAnsiTheme="majorHAnsi" w:cstheme="majorHAnsi"/>
          <w:i/>
          <w:sz w:val="28"/>
          <w:szCs w:val="28"/>
          <w:lang w:val="en-US"/>
        </w:rPr>
      </w:pPr>
      <w:r>
        <w:rPr>
          <w:rFonts w:asciiTheme="majorHAnsi" w:hAnsiTheme="majorHAnsi" w:cstheme="majorHAnsi"/>
          <w:sz w:val="28"/>
          <w:szCs w:val="28"/>
          <w:lang w:val="en-US"/>
        </w:rPr>
        <w:t xml:space="preserve">  </w:t>
      </w:r>
      <w:r w:rsidRPr="00115FFC">
        <w:rPr>
          <w:rFonts w:asciiTheme="majorHAnsi" w:hAnsiTheme="majorHAnsi" w:cstheme="majorHAnsi"/>
          <w:sz w:val="28"/>
          <w:szCs w:val="28"/>
          <w:lang w:val="en-US"/>
        </w:rPr>
        <w:t xml:space="preserve">: </w:t>
      </w:r>
      <w:r w:rsidRPr="00115FFC">
        <w:rPr>
          <w:rFonts w:asciiTheme="majorHAnsi" w:hAnsiTheme="majorHAnsi" w:cstheme="majorHAnsi"/>
          <w:i/>
          <w:sz w:val="28"/>
          <w:szCs w:val="28"/>
          <w:lang w:val="en-US"/>
        </w:rPr>
        <w:t>Trong chương trình Ngữ văn, ngoài các tác phẩm văn thơ hiện đại VN mà các em vừa ôn  còn có một số văn bản nhật dụng với mục đích giúp các em hiểu được một số vấn đề trong đời sống. Hôm nay chúng ta sẽ hệ thống hóa lại các văn bản nhật dụng nầy.</w:t>
      </w:r>
    </w:p>
    <w:p w:rsidR="00115FFC" w:rsidRPr="00115FFC" w:rsidRDefault="00115FFC" w:rsidP="00115FFC">
      <w:pPr>
        <w:rPr>
          <w:rFonts w:asciiTheme="majorHAnsi" w:hAnsiTheme="majorHAnsi" w:cstheme="majorHAnsi"/>
          <w:b/>
          <w:sz w:val="28"/>
          <w:szCs w:val="28"/>
          <w:u w:val="single"/>
          <w:lang w:val="pt-BR"/>
        </w:rPr>
      </w:pPr>
      <w:r w:rsidRPr="00115FFC">
        <w:rPr>
          <w:rFonts w:asciiTheme="majorHAnsi" w:hAnsiTheme="majorHAnsi" w:cstheme="majorHAnsi"/>
          <w:b/>
          <w:sz w:val="28"/>
          <w:szCs w:val="28"/>
          <w:lang w:val="pt-BR"/>
        </w:rPr>
        <w:t xml:space="preserve"> </w:t>
      </w:r>
      <w:r w:rsidRPr="00115FFC">
        <w:rPr>
          <w:rFonts w:asciiTheme="majorHAnsi" w:hAnsiTheme="majorHAnsi" w:cstheme="majorHAnsi"/>
          <w:b/>
          <w:sz w:val="28"/>
          <w:szCs w:val="28"/>
          <w:u w:val="single"/>
          <w:lang w:val="pt-BR"/>
        </w:rPr>
        <w:t>Hệ thống nội dung văn bản nhật dụng</w:t>
      </w:r>
    </w:p>
    <w:p w:rsidR="00115FFC" w:rsidRPr="00115FFC" w:rsidRDefault="00115FFC" w:rsidP="00115FFC">
      <w:pPr>
        <w:rPr>
          <w:rFonts w:asciiTheme="majorHAnsi" w:hAnsiTheme="majorHAnsi" w:cstheme="majorHAnsi"/>
          <w:b/>
          <w:sz w:val="28"/>
          <w:szCs w:val="28"/>
          <w:lang w:val="pt-BR"/>
        </w:rPr>
      </w:pPr>
      <w:r>
        <w:rPr>
          <w:rFonts w:asciiTheme="majorHAnsi" w:hAnsiTheme="majorHAnsi" w:cstheme="majorHAnsi"/>
          <w:b/>
          <w:sz w:val="28"/>
          <w:szCs w:val="28"/>
          <w:lang w:val="pt-BR"/>
        </w:rPr>
        <w:t>Câu 1:</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205"/>
        <w:gridCol w:w="4661"/>
      </w:tblGrid>
      <w:tr w:rsidR="00115FFC" w:rsidRPr="00115FFC" w:rsidTr="00BE197A">
        <w:trPr>
          <w:trHeight w:val="544"/>
        </w:trPr>
        <w:tc>
          <w:tcPr>
            <w:tcW w:w="1069"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Lớp</w:t>
            </w:r>
          </w:p>
        </w:tc>
        <w:tc>
          <w:tcPr>
            <w:tcW w:w="4205"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Tên văn bản</w:t>
            </w:r>
          </w:p>
        </w:tc>
        <w:tc>
          <w:tcPr>
            <w:tcW w:w="4661"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Nội dung</w:t>
            </w:r>
          </w:p>
        </w:tc>
      </w:tr>
      <w:tr w:rsidR="00115FFC" w:rsidRPr="00115FFC" w:rsidTr="00BE197A">
        <w:trPr>
          <w:trHeight w:val="530"/>
        </w:trPr>
        <w:tc>
          <w:tcPr>
            <w:tcW w:w="1069" w:type="dxa"/>
            <w:vMerge w:val="restart"/>
            <w:shd w:val="clear" w:color="auto" w:fill="auto"/>
            <w:vAlign w:val="center"/>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6</w:t>
            </w: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Cầu Long Biên.</w:t>
            </w:r>
          </w:p>
        </w:tc>
        <w:tc>
          <w:tcPr>
            <w:tcW w:w="4661"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Cs/>
                <w:sz w:val="28"/>
                <w:szCs w:val="28"/>
                <w:lang w:val="en-US"/>
              </w:rPr>
              <w:t>- Di tích lịch sử</w:t>
            </w: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
                <w:i/>
                <w:sz w:val="28"/>
                <w:szCs w:val="28"/>
                <w:lang w:val="en-US"/>
              </w:rPr>
            </w:pPr>
            <w:r w:rsidRPr="00115FFC">
              <w:rPr>
                <w:rFonts w:asciiTheme="majorHAnsi" w:hAnsiTheme="majorHAnsi" w:cstheme="majorHAnsi"/>
                <w:bCs/>
                <w:i/>
                <w:sz w:val="28"/>
                <w:szCs w:val="28"/>
                <w:lang w:val="en-US"/>
              </w:rPr>
              <w:t>Động Phong Nha.</w:t>
            </w:r>
          </w:p>
        </w:tc>
        <w:tc>
          <w:tcPr>
            <w:tcW w:w="4661"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Cs/>
                <w:sz w:val="28"/>
                <w:szCs w:val="28"/>
                <w:lang w:val="en-US"/>
              </w:rPr>
              <w:t>-  Danh lam thắng cảnh</w:t>
            </w: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
                <w:i/>
                <w:sz w:val="28"/>
                <w:szCs w:val="28"/>
                <w:lang w:val="en-US"/>
              </w:rPr>
            </w:pPr>
            <w:r w:rsidRPr="00115FFC">
              <w:rPr>
                <w:rFonts w:asciiTheme="majorHAnsi" w:hAnsiTheme="majorHAnsi" w:cstheme="majorHAnsi"/>
                <w:bCs/>
                <w:i/>
                <w:sz w:val="28"/>
                <w:szCs w:val="28"/>
                <w:lang w:val="en-US"/>
              </w:rPr>
              <w:t>Bức thư của thư lĩnh da đỏ.</w:t>
            </w:r>
          </w:p>
        </w:tc>
        <w:tc>
          <w:tcPr>
            <w:tcW w:w="4661" w:type="dxa"/>
            <w:shd w:val="clear" w:color="auto" w:fill="auto"/>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Cs/>
                <w:sz w:val="28"/>
                <w:szCs w:val="28"/>
                <w:lang w:val="en-US"/>
              </w:rPr>
              <w:t>- Quan hệ giữa thiên nhiên và con người</w:t>
            </w:r>
          </w:p>
        </w:tc>
      </w:tr>
      <w:tr w:rsidR="00115FFC" w:rsidRPr="00115FFC" w:rsidTr="00BE197A">
        <w:trPr>
          <w:trHeight w:val="530"/>
        </w:trPr>
        <w:tc>
          <w:tcPr>
            <w:tcW w:w="1069" w:type="dxa"/>
            <w:vMerge w:val="restart"/>
            <w:shd w:val="clear" w:color="auto" w:fill="auto"/>
            <w:vAlign w:val="center"/>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7</w:t>
            </w: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Cổng trường mở ra.</w:t>
            </w:r>
          </w:p>
        </w:tc>
        <w:tc>
          <w:tcPr>
            <w:tcW w:w="4661" w:type="dxa"/>
            <w:vMerge w:val="restart"/>
            <w:shd w:val="clear" w:color="auto" w:fill="auto"/>
            <w:vAlign w:val="center"/>
          </w:tcPr>
          <w:p w:rsidR="00115FFC" w:rsidRPr="00115FFC" w:rsidRDefault="00115FFC" w:rsidP="00115FFC">
            <w:pPr>
              <w:rPr>
                <w:rFonts w:asciiTheme="majorHAnsi" w:hAnsiTheme="majorHAnsi" w:cstheme="majorHAnsi"/>
                <w:bCs/>
                <w:sz w:val="28"/>
                <w:szCs w:val="28"/>
                <w:lang w:val="en-US"/>
              </w:rPr>
            </w:pPr>
            <w:r w:rsidRPr="00115FFC">
              <w:rPr>
                <w:rFonts w:asciiTheme="majorHAnsi" w:hAnsiTheme="majorHAnsi" w:cstheme="majorHAnsi"/>
                <w:sz w:val="28"/>
                <w:szCs w:val="28"/>
                <w:lang w:val="en-US"/>
              </w:rPr>
              <w:t>Giáo dục; gia đình; trẻ em trong xã hội hiện nay</w:t>
            </w: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
                <w:i/>
                <w:sz w:val="28"/>
                <w:szCs w:val="28"/>
                <w:lang w:val="en-US"/>
              </w:rPr>
            </w:pPr>
            <w:r w:rsidRPr="00115FFC">
              <w:rPr>
                <w:rFonts w:asciiTheme="majorHAnsi" w:hAnsiTheme="majorHAnsi" w:cstheme="majorHAnsi"/>
                <w:bCs/>
                <w:i/>
                <w:sz w:val="28"/>
                <w:szCs w:val="28"/>
                <w:lang w:val="en-US"/>
              </w:rPr>
              <w:t>Mẹ tôi</w:t>
            </w:r>
          </w:p>
        </w:tc>
        <w:tc>
          <w:tcPr>
            <w:tcW w:w="4661" w:type="dxa"/>
            <w:vMerge/>
            <w:shd w:val="clear" w:color="auto" w:fill="auto"/>
          </w:tcPr>
          <w:p w:rsidR="00115FFC" w:rsidRPr="00115FFC" w:rsidRDefault="00115FFC" w:rsidP="00115FFC">
            <w:pPr>
              <w:rPr>
                <w:rFonts w:asciiTheme="majorHAnsi" w:hAnsiTheme="majorHAnsi" w:cstheme="majorHAnsi"/>
                <w:bCs/>
                <w:sz w:val="28"/>
                <w:szCs w:val="28"/>
                <w:lang w:val="en-US"/>
              </w:rPr>
            </w:pP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Cuộc chia ta của những con búp bê</w:t>
            </w:r>
          </w:p>
        </w:tc>
        <w:tc>
          <w:tcPr>
            <w:tcW w:w="4661" w:type="dxa"/>
            <w:vMerge/>
            <w:shd w:val="clear" w:color="auto" w:fill="auto"/>
          </w:tcPr>
          <w:p w:rsidR="00115FFC" w:rsidRPr="00115FFC" w:rsidRDefault="00115FFC" w:rsidP="00115FFC">
            <w:pPr>
              <w:rPr>
                <w:rFonts w:asciiTheme="majorHAnsi" w:hAnsiTheme="majorHAnsi" w:cstheme="majorHAnsi"/>
                <w:bCs/>
                <w:sz w:val="28"/>
                <w:szCs w:val="28"/>
                <w:lang w:val="en-US"/>
              </w:rPr>
            </w:pP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
                <w:i/>
                <w:sz w:val="28"/>
                <w:szCs w:val="28"/>
                <w:lang w:val="en-US"/>
              </w:rPr>
            </w:pPr>
            <w:r w:rsidRPr="00115FFC">
              <w:rPr>
                <w:rFonts w:asciiTheme="majorHAnsi" w:hAnsiTheme="majorHAnsi" w:cstheme="majorHAnsi"/>
                <w:bCs/>
                <w:i/>
                <w:sz w:val="28"/>
                <w:szCs w:val="28"/>
                <w:lang w:val="en-US"/>
              </w:rPr>
              <w:t>Ca Huế trên sông Hương</w:t>
            </w:r>
          </w:p>
        </w:tc>
        <w:tc>
          <w:tcPr>
            <w:tcW w:w="4661" w:type="dxa"/>
            <w:shd w:val="clear" w:color="auto" w:fill="auto"/>
          </w:tcPr>
          <w:p w:rsidR="00115FFC" w:rsidRPr="00115FFC" w:rsidRDefault="00115FFC" w:rsidP="00115FFC">
            <w:pPr>
              <w:rPr>
                <w:rFonts w:asciiTheme="majorHAnsi" w:hAnsiTheme="majorHAnsi" w:cstheme="majorHAnsi"/>
                <w:bCs/>
                <w:sz w:val="28"/>
                <w:szCs w:val="28"/>
                <w:lang w:val="en-US"/>
              </w:rPr>
            </w:pPr>
            <w:r w:rsidRPr="00115FFC">
              <w:rPr>
                <w:rFonts w:asciiTheme="majorHAnsi" w:hAnsiTheme="majorHAnsi" w:cstheme="majorHAnsi"/>
                <w:bCs/>
                <w:sz w:val="28"/>
                <w:szCs w:val="28"/>
                <w:lang w:val="en-US"/>
              </w:rPr>
              <w:t>- Văn hoá dân gian truyền thống</w:t>
            </w:r>
          </w:p>
        </w:tc>
      </w:tr>
      <w:tr w:rsidR="00115FFC" w:rsidRPr="00115FFC" w:rsidTr="00BE197A">
        <w:trPr>
          <w:trHeight w:val="888"/>
        </w:trPr>
        <w:tc>
          <w:tcPr>
            <w:tcW w:w="1069" w:type="dxa"/>
            <w:vMerge w:val="restart"/>
            <w:shd w:val="clear" w:color="auto" w:fill="auto"/>
            <w:vAlign w:val="center"/>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8</w:t>
            </w: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Thông tin về ngày trái đất năm 2000.</w:t>
            </w:r>
          </w:p>
        </w:tc>
        <w:tc>
          <w:tcPr>
            <w:tcW w:w="4661" w:type="dxa"/>
            <w:shd w:val="clear" w:color="auto" w:fill="auto"/>
          </w:tcPr>
          <w:p w:rsidR="00115FFC" w:rsidRPr="00115FFC" w:rsidRDefault="00115FFC" w:rsidP="00115FFC">
            <w:pPr>
              <w:rPr>
                <w:rFonts w:asciiTheme="majorHAnsi" w:hAnsiTheme="majorHAnsi" w:cstheme="majorHAnsi"/>
                <w:bCs/>
                <w:sz w:val="28"/>
                <w:szCs w:val="28"/>
                <w:lang w:val="en-US"/>
              </w:rPr>
            </w:pPr>
            <w:r w:rsidRPr="00115FFC">
              <w:rPr>
                <w:rFonts w:asciiTheme="majorHAnsi" w:hAnsiTheme="majorHAnsi" w:cstheme="majorHAnsi"/>
                <w:bCs/>
                <w:sz w:val="28"/>
                <w:szCs w:val="28"/>
                <w:lang w:val="en-US"/>
              </w:rPr>
              <w:t>- Môi trường</w:t>
            </w:r>
          </w:p>
        </w:tc>
      </w:tr>
      <w:tr w:rsidR="00115FFC" w:rsidRPr="00115FFC" w:rsidTr="00BE197A">
        <w:trPr>
          <w:trHeight w:val="137"/>
        </w:trPr>
        <w:tc>
          <w:tcPr>
            <w:tcW w:w="1069" w:type="dxa"/>
            <w:vMerge/>
            <w:shd w:val="clear" w:color="auto" w:fill="auto"/>
            <w:vAlign w:val="center"/>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Ôn dịch thuốc lá.</w:t>
            </w:r>
          </w:p>
        </w:tc>
        <w:tc>
          <w:tcPr>
            <w:tcW w:w="4661" w:type="dxa"/>
            <w:shd w:val="clear" w:color="auto" w:fill="auto"/>
          </w:tcPr>
          <w:p w:rsidR="00115FFC" w:rsidRPr="00115FFC" w:rsidRDefault="00115FFC" w:rsidP="00115FFC">
            <w:pPr>
              <w:rPr>
                <w:rFonts w:asciiTheme="majorHAnsi" w:hAnsiTheme="majorHAnsi" w:cstheme="majorHAnsi"/>
                <w:bCs/>
                <w:sz w:val="28"/>
                <w:szCs w:val="28"/>
                <w:lang w:val="en-US"/>
              </w:rPr>
            </w:pPr>
            <w:r w:rsidRPr="00115FFC">
              <w:rPr>
                <w:rFonts w:asciiTheme="majorHAnsi" w:hAnsiTheme="majorHAnsi" w:cstheme="majorHAnsi"/>
                <w:bCs/>
                <w:sz w:val="28"/>
                <w:szCs w:val="28"/>
                <w:lang w:val="en-US"/>
              </w:rPr>
              <w:t>- Chống tệ nạn thuốc lá</w:t>
            </w:r>
          </w:p>
        </w:tc>
      </w:tr>
      <w:tr w:rsidR="00115FFC" w:rsidRPr="00115FFC" w:rsidTr="00BE197A">
        <w:trPr>
          <w:trHeight w:val="137"/>
        </w:trPr>
        <w:tc>
          <w:tcPr>
            <w:tcW w:w="1069" w:type="dxa"/>
            <w:vMerge/>
            <w:shd w:val="clear" w:color="auto" w:fill="auto"/>
            <w:vAlign w:val="center"/>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i/>
                <w:sz w:val="28"/>
                <w:szCs w:val="28"/>
                <w:lang w:val="en-US"/>
              </w:rPr>
            </w:pPr>
            <w:r w:rsidRPr="00115FFC">
              <w:rPr>
                <w:rFonts w:asciiTheme="majorHAnsi" w:hAnsiTheme="majorHAnsi" w:cstheme="majorHAnsi"/>
                <w:bCs/>
                <w:i/>
                <w:sz w:val="28"/>
                <w:szCs w:val="28"/>
                <w:lang w:val="en-US"/>
              </w:rPr>
              <w:t>Bài toán dân số</w:t>
            </w:r>
          </w:p>
        </w:tc>
        <w:tc>
          <w:tcPr>
            <w:tcW w:w="4661" w:type="dxa"/>
            <w:shd w:val="clear" w:color="auto" w:fill="auto"/>
          </w:tcPr>
          <w:p w:rsidR="00115FFC" w:rsidRPr="00115FFC" w:rsidRDefault="00115FFC" w:rsidP="00115FFC">
            <w:pPr>
              <w:rPr>
                <w:rFonts w:asciiTheme="majorHAnsi" w:hAnsiTheme="majorHAnsi" w:cstheme="majorHAnsi"/>
                <w:bCs/>
                <w:sz w:val="28"/>
                <w:szCs w:val="28"/>
                <w:lang w:val="en-US"/>
              </w:rPr>
            </w:pPr>
            <w:r w:rsidRPr="00115FFC">
              <w:rPr>
                <w:rFonts w:asciiTheme="majorHAnsi" w:hAnsiTheme="majorHAnsi" w:cstheme="majorHAnsi"/>
                <w:bCs/>
                <w:sz w:val="28"/>
                <w:szCs w:val="28"/>
                <w:lang w:val="en-US"/>
              </w:rPr>
              <w:t>- Dân số và tương lai nhân loại</w:t>
            </w:r>
          </w:p>
        </w:tc>
      </w:tr>
      <w:tr w:rsidR="00115FFC" w:rsidRPr="00115FFC" w:rsidTr="00BE197A">
        <w:trPr>
          <w:trHeight w:val="888"/>
        </w:trPr>
        <w:tc>
          <w:tcPr>
            <w:tcW w:w="1069" w:type="dxa"/>
            <w:vMerge w:val="restart"/>
            <w:shd w:val="clear" w:color="auto" w:fill="auto"/>
            <w:vAlign w:val="center"/>
          </w:tcPr>
          <w:p w:rsidR="00115FFC" w:rsidRPr="00115FFC" w:rsidRDefault="00115FFC" w:rsidP="00115FFC">
            <w:pPr>
              <w:rPr>
                <w:rFonts w:asciiTheme="majorHAnsi" w:hAnsiTheme="majorHAnsi" w:cstheme="majorHAnsi"/>
                <w:b/>
                <w:sz w:val="28"/>
                <w:szCs w:val="28"/>
                <w:lang w:val="en-US"/>
              </w:rPr>
            </w:pPr>
            <w:r w:rsidRPr="00115FFC">
              <w:rPr>
                <w:rFonts w:asciiTheme="majorHAnsi" w:hAnsiTheme="majorHAnsi" w:cstheme="majorHAnsi"/>
                <w:b/>
                <w:sz w:val="28"/>
                <w:szCs w:val="28"/>
                <w:lang w:val="en-US"/>
              </w:rPr>
              <w:t>9</w:t>
            </w: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Phong cách Hồ Chí Minh</w:t>
            </w:r>
          </w:p>
        </w:tc>
        <w:tc>
          <w:tcPr>
            <w:tcW w:w="4661" w:type="dxa"/>
            <w:shd w:val="clear" w:color="auto" w:fill="auto"/>
          </w:tcPr>
          <w:p w:rsidR="00115FFC" w:rsidRPr="00115FFC" w:rsidRDefault="00115FFC" w:rsidP="00115FFC">
            <w:pPr>
              <w:rPr>
                <w:rFonts w:asciiTheme="majorHAnsi" w:hAnsiTheme="majorHAnsi" w:cstheme="majorHAnsi"/>
                <w:sz w:val="28"/>
                <w:szCs w:val="28"/>
                <w:lang w:val="en-US"/>
              </w:rPr>
            </w:pPr>
            <w:r w:rsidRPr="00115FFC">
              <w:rPr>
                <w:rFonts w:asciiTheme="majorHAnsi" w:hAnsiTheme="majorHAnsi" w:cstheme="majorHAnsi"/>
                <w:sz w:val="28"/>
                <w:szCs w:val="28"/>
                <w:lang w:val="en-US"/>
              </w:rPr>
              <w:t>- Hội nhập VHTG giữ gìn bản sắc VHDT</w:t>
            </w: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Tuyên bố thế giới ….của trẻ em</w:t>
            </w:r>
          </w:p>
        </w:tc>
        <w:tc>
          <w:tcPr>
            <w:tcW w:w="4661" w:type="dxa"/>
            <w:shd w:val="clear" w:color="auto" w:fill="auto"/>
          </w:tcPr>
          <w:p w:rsidR="00115FFC" w:rsidRPr="00115FFC" w:rsidRDefault="00115FFC" w:rsidP="00115FFC">
            <w:pPr>
              <w:rPr>
                <w:rFonts w:asciiTheme="majorHAnsi" w:hAnsiTheme="majorHAnsi" w:cstheme="majorHAnsi"/>
                <w:sz w:val="28"/>
                <w:szCs w:val="28"/>
                <w:lang w:val="en-US"/>
              </w:rPr>
            </w:pPr>
            <w:r w:rsidRPr="00115FFC">
              <w:rPr>
                <w:rFonts w:asciiTheme="majorHAnsi" w:hAnsiTheme="majorHAnsi" w:cstheme="majorHAnsi"/>
                <w:sz w:val="28"/>
                <w:szCs w:val="28"/>
                <w:lang w:val="en-US"/>
              </w:rPr>
              <w:t>- Quyền trẻ em</w:t>
            </w:r>
          </w:p>
        </w:tc>
      </w:tr>
      <w:tr w:rsidR="00115FFC" w:rsidRPr="00115FFC" w:rsidTr="00BE197A">
        <w:trPr>
          <w:trHeight w:val="137"/>
        </w:trPr>
        <w:tc>
          <w:tcPr>
            <w:tcW w:w="1069" w:type="dxa"/>
            <w:vMerge/>
            <w:shd w:val="clear" w:color="auto" w:fill="auto"/>
          </w:tcPr>
          <w:p w:rsidR="00115FFC" w:rsidRPr="00115FFC" w:rsidRDefault="00115FFC" w:rsidP="00115FFC">
            <w:pPr>
              <w:rPr>
                <w:rFonts w:asciiTheme="majorHAnsi" w:hAnsiTheme="majorHAnsi" w:cstheme="majorHAnsi"/>
                <w:b/>
                <w:sz w:val="28"/>
                <w:szCs w:val="28"/>
                <w:lang w:val="en-US"/>
              </w:rPr>
            </w:pPr>
          </w:p>
        </w:tc>
        <w:tc>
          <w:tcPr>
            <w:tcW w:w="4205" w:type="dxa"/>
            <w:shd w:val="clear" w:color="auto" w:fill="auto"/>
          </w:tcPr>
          <w:p w:rsidR="00115FFC" w:rsidRPr="00115FFC" w:rsidRDefault="00115FFC" w:rsidP="00115FFC">
            <w:pPr>
              <w:rPr>
                <w:rFonts w:asciiTheme="majorHAnsi" w:hAnsiTheme="majorHAnsi" w:cstheme="majorHAnsi"/>
                <w:bCs/>
                <w:i/>
                <w:sz w:val="28"/>
                <w:szCs w:val="28"/>
                <w:lang w:val="en-US"/>
              </w:rPr>
            </w:pPr>
            <w:r w:rsidRPr="00115FFC">
              <w:rPr>
                <w:rFonts w:asciiTheme="majorHAnsi" w:hAnsiTheme="majorHAnsi" w:cstheme="majorHAnsi"/>
                <w:bCs/>
                <w:i/>
                <w:sz w:val="28"/>
                <w:szCs w:val="28"/>
                <w:lang w:val="en-US"/>
              </w:rPr>
              <w:t>Đấu tranh cho … hoà bình</w:t>
            </w:r>
          </w:p>
        </w:tc>
        <w:tc>
          <w:tcPr>
            <w:tcW w:w="4661" w:type="dxa"/>
            <w:shd w:val="clear" w:color="auto" w:fill="auto"/>
          </w:tcPr>
          <w:p w:rsidR="00115FFC" w:rsidRPr="00115FFC" w:rsidRDefault="00115FFC" w:rsidP="00115FFC">
            <w:pPr>
              <w:rPr>
                <w:rFonts w:asciiTheme="majorHAnsi" w:hAnsiTheme="majorHAnsi" w:cstheme="majorHAnsi"/>
                <w:sz w:val="28"/>
                <w:szCs w:val="28"/>
                <w:lang w:val="en-US"/>
              </w:rPr>
            </w:pPr>
            <w:r w:rsidRPr="00115FFC">
              <w:rPr>
                <w:rFonts w:asciiTheme="majorHAnsi" w:hAnsiTheme="majorHAnsi" w:cstheme="majorHAnsi"/>
                <w:sz w:val="28"/>
                <w:szCs w:val="28"/>
                <w:lang w:val="en-US"/>
              </w:rPr>
              <w:t>- Chống chiến tranh, bảo vệ hoà bình</w:t>
            </w:r>
          </w:p>
        </w:tc>
      </w:tr>
      <w:tr w:rsidR="00115FFC" w:rsidRPr="00115FFC" w:rsidTr="00BE197A">
        <w:trPr>
          <w:trHeight w:val="67"/>
        </w:trPr>
        <w:tc>
          <w:tcPr>
            <w:tcW w:w="5274" w:type="dxa"/>
            <w:gridSpan w:val="2"/>
            <w:shd w:val="clear" w:color="auto" w:fill="auto"/>
          </w:tcPr>
          <w:p w:rsidR="00115FFC" w:rsidRPr="00115FFC" w:rsidRDefault="00BE197A" w:rsidP="00115FFC">
            <w:pPr>
              <w:rPr>
                <w:rFonts w:asciiTheme="majorHAnsi" w:hAnsiTheme="majorHAnsi" w:cstheme="majorHAnsi"/>
                <w:b/>
                <w:sz w:val="28"/>
                <w:szCs w:val="28"/>
                <w:lang w:val="pt-BR"/>
              </w:rPr>
            </w:pPr>
            <w:r>
              <w:rPr>
                <w:rFonts w:asciiTheme="majorHAnsi" w:hAnsiTheme="majorHAnsi" w:cstheme="majorHAnsi"/>
                <w:b/>
                <w:sz w:val="28"/>
                <w:szCs w:val="28"/>
                <w:lang w:val="pt-BR"/>
              </w:rPr>
              <w:t>Câu 2:</w:t>
            </w:r>
          </w:p>
        </w:tc>
        <w:tc>
          <w:tcPr>
            <w:tcW w:w="4661" w:type="dxa"/>
            <w:shd w:val="clear" w:color="auto" w:fill="auto"/>
          </w:tcPr>
          <w:p w:rsidR="00115FFC" w:rsidRPr="00115FFC" w:rsidRDefault="00115FFC" w:rsidP="00115FFC">
            <w:pPr>
              <w:rPr>
                <w:rFonts w:asciiTheme="majorHAnsi" w:hAnsiTheme="majorHAnsi" w:cstheme="majorHAnsi"/>
                <w:b/>
                <w:sz w:val="28"/>
                <w:szCs w:val="28"/>
                <w:lang w:val="pt-BR"/>
              </w:rPr>
            </w:pPr>
          </w:p>
        </w:tc>
      </w:tr>
    </w:tbl>
    <w:tbl>
      <w:tblPr>
        <w:tblpPr w:leftFromText="180" w:rightFromText="180" w:vertAnchor="text" w:horzAnchor="margin" w:tblpXSpec="center" w:tblpY="-884"/>
        <w:tblW w:w="9890" w:type="dxa"/>
        <w:tblLook w:val="01E0" w:firstRow="1" w:lastRow="1" w:firstColumn="1" w:lastColumn="1" w:noHBand="0" w:noVBand="0"/>
      </w:tblPr>
      <w:tblGrid>
        <w:gridCol w:w="678"/>
        <w:gridCol w:w="1658"/>
        <w:gridCol w:w="1170"/>
        <w:gridCol w:w="1362"/>
        <w:gridCol w:w="3065"/>
        <w:gridCol w:w="1957"/>
      </w:tblGrid>
      <w:tr w:rsidR="00115FFC" w:rsidRPr="00115FFC" w:rsidTr="00BE197A">
        <w:trPr>
          <w:trHeight w:val="70"/>
        </w:trPr>
        <w:tc>
          <w:tcPr>
            <w:tcW w:w="67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sz w:val="28"/>
                <w:szCs w:val="28"/>
                <w:lang w:val="en-US"/>
              </w:rPr>
              <w:lastRenderedPageBreak/>
              <w:br w:type="page"/>
            </w:r>
            <w:r w:rsidRPr="00115FFC">
              <w:rPr>
                <w:rFonts w:asciiTheme="majorHAnsi" w:hAnsiTheme="majorHAnsi" w:cstheme="majorHAnsi"/>
                <w:b/>
                <w:bCs/>
                <w:i/>
                <w:iCs/>
                <w:sz w:val="28"/>
                <w:szCs w:val="28"/>
                <w:lang w:val="en-US"/>
              </w:rPr>
              <w:t>Lớp</w:t>
            </w: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Tên văn bản</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Tác giả</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Nước</w:t>
            </w:r>
          </w:p>
        </w:tc>
        <w:tc>
          <w:tcPr>
            <w:tcW w:w="3065"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Nội dung</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Hình thức PTBĐ</w:t>
            </w:r>
          </w:p>
        </w:tc>
      </w:tr>
      <w:tr w:rsidR="00115FFC" w:rsidRPr="00115FFC" w:rsidTr="00BE197A">
        <w:trPr>
          <w:cantSplit/>
        </w:trPr>
        <w:tc>
          <w:tcPr>
            <w:tcW w:w="678" w:type="dxa"/>
            <w:vMerge w:val="restart"/>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6</w:t>
            </w: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i/>
                <w:sz w:val="28"/>
                <w:szCs w:val="28"/>
                <w:lang w:val="en-US"/>
              </w:rPr>
            </w:pPr>
            <w:r w:rsidRPr="00115FFC">
              <w:rPr>
                <w:rFonts w:asciiTheme="majorHAnsi" w:hAnsiTheme="majorHAnsi" w:cstheme="majorHAnsi"/>
                <w:b/>
                <w:i/>
                <w:sz w:val="28"/>
                <w:szCs w:val="28"/>
                <w:lang w:val="en-US"/>
              </w:rPr>
              <w:t>CLB - chứng nhân lịch sử.</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Theo Thuý Lan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Nơi chứng kiến những sự kiện lịch sử hào hùng, bi tráng của Hà Nội. </w:t>
            </w:r>
          </w:p>
        </w:tc>
        <w:tc>
          <w:tcPr>
            <w:tcW w:w="1957"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Tự sự, miêu tả và biểu cảm.</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Động Phong Nha</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Trần Hoàng</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Là kỳ quan thế giới, thu hút khách du lịch, tự hào và bảo vệ danh thắng này.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Thuyết minh, miêu tả</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 </w:t>
            </w:r>
            <w:r w:rsidRPr="00115FFC">
              <w:rPr>
                <w:rFonts w:asciiTheme="majorHAnsi" w:hAnsiTheme="majorHAnsi" w:cstheme="majorHAnsi"/>
                <w:b/>
                <w:bCs/>
                <w:i/>
                <w:iCs/>
                <w:sz w:val="28"/>
                <w:szCs w:val="28"/>
                <w:lang w:val="en-US"/>
              </w:rPr>
              <w:t>Bức thư của thủ lĩnh da đỏ</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Thủ lĩnh</w:t>
            </w:r>
          </w:p>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Xi-at-tơn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Mĩ</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Con người phải sống hòa hợp với thiên nhiên lo bảo vệ môi trường...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Nghị luận và biểu cảm.</w:t>
            </w:r>
          </w:p>
        </w:tc>
      </w:tr>
      <w:tr w:rsidR="00115FFC" w:rsidRPr="00115FFC" w:rsidTr="00BE197A">
        <w:trPr>
          <w:cantSplit/>
        </w:trPr>
        <w:tc>
          <w:tcPr>
            <w:tcW w:w="678" w:type="dxa"/>
            <w:vMerge w:val="restart"/>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7</w:t>
            </w: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b/>
                <w:bCs/>
                <w:i/>
                <w:iCs/>
                <w:sz w:val="28"/>
                <w:szCs w:val="28"/>
                <w:lang w:val="en-US"/>
              </w:rPr>
              <w:t>Cổng trường  mở ra</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Theo</w:t>
            </w:r>
          </w:p>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Lí Lan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Tình cảm thiêng liêng của cha mẹ với con cái. Vai trò của nhà trường đối với mỗi con người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Tự sự, miêu tả, thuyết minh, nghị luận, biểu cảm.</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Mẹ tôi</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Ét-môn-đô-đơ</w:t>
            </w:r>
          </w:p>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A- mi-xi</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Ý</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Tình yêu thương, kính trọng cha mẹ là tình cảm thiêng liêng của con cái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Tự sự, miêu tả, nghị luận, biểu cảm.</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 </w:t>
            </w:r>
            <w:r w:rsidRPr="00115FFC">
              <w:rPr>
                <w:rFonts w:asciiTheme="majorHAnsi" w:hAnsiTheme="majorHAnsi" w:cstheme="majorHAnsi"/>
                <w:b/>
                <w:bCs/>
                <w:i/>
                <w:iCs/>
                <w:sz w:val="28"/>
                <w:szCs w:val="28"/>
                <w:lang w:val="en-US"/>
              </w:rPr>
              <w:t>Cuộc chia …con búp bê</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Khánh Hoài</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Tình cảm thân thiết của 2 anh em và nỗi đau chua xót khi ở trong hòan cảnh gia đình bất hạnh.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Tự sự, nghị luận, biểu cảm.</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Ca Huế ở Sông Hương</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Theo Hà Ánh Minh</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Vẻ đẹp sinh hoạt văn hóa và những con người tài hoa xứ Huế </w:t>
            </w:r>
          </w:p>
        </w:tc>
        <w:tc>
          <w:tcPr>
            <w:tcW w:w="1957"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Thuyết minh, nghị luận, tự sự biểu cảm. </w:t>
            </w:r>
          </w:p>
        </w:tc>
      </w:tr>
      <w:tr w:rsidR="00115FFC" w:rsidRPr="00115FFC" w:rsidTr="00BE197A">
        <w:trPr>
          <w:cantSplit/>
        </w:trPr>
        <w:tc>
          <w:tcPr>
            <w:tcW w:w="678" w:type="dxa"/>
            <w:vMerge w:val="restart"/>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8</w:t>
            </w: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 xml:space="preserve"> Thông tin … năm 2000</w:t>
            </w:r>
          </w:p>
        </w:tc>
        <w:tc>
          <w:tcPr>
            <w:tcW w:w="1170"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Theo TL SKH-CNHN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Tác hại của việc sử dụng bao bì ni lông đối với môi trường</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Nghị luận và hành chính.</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 xml:space="preserve"> Ôn dịch thuốc lá</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Nguyễn Khắc Viện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Tác hại của thuốc lá (đến kinh tế và sức khỏe)</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Thuyết minh và nghị luận.</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 xml:space="preserve"> Bài tóan dân số</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Thái An</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Mối quan hệ giữa dân số và sự phát triển xã hội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Thuyết minh và nghị luận.</w:t>
            </w:r>
          </w:p>
        </w:tc>
      </w:tr>
      <w:tr w:rsidR="00115FFC" w:rsidRPr="00115FFC" w:rsidTr="00BE197A">
        <w:trPr>
          <w:cantSplit/>
        </w:trPr>
        <w:tc>
          <w:tcPr>
            <w:tcW w:w="678" w:type="dxa"/>
            <w:vMerge w:val="restart"/>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9</w:t>
            </w: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 </w:t>
            </w:r>
            <w:r w:rsidRPr="00115FFC">
              <w:rPr>
                <w:rFonts w:asciiTheme="majorHAnsi" w:hAnsiTheme="majorHAnsi" w:cstheme="majorHAnsi"/>
                <w:b/>
                <w:bCs/>
                <w:i/>
                <w:iCs/>
                <w:sz w:val="28"/>
                <w:szCs w:val="28"/>
                <w:lang w:val="en-US"/>
              </w:rPr>
              <w:t>Tuyên bố… và phát triển của trẻ em</w:t>
            </w:r>
            <w:r w:rsidRPr="00115FFC">
              <w:rPr>
                <w:rFonts w:asciiTheme="majorHAnsi" w:hAnsiTheme="majorHAnsi" w:cstheme="majorHAnsi"/>
                <w:sz w:val="28"/>
                <w:szCs w:val="28"/>
                <w:lang w:val="en-US"/>
              </w:rPr>
              <w:t>.</w:t>
            </w:r>
          </w:p>
        </w:tc>
        <w:tc>
          <w:tcPr>
            <w:tcW w:w="1170"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Mĩ</w:t>
            </w:r>
          </w:p>
        </w:tc>
        <w:tc>
          <w:tcPr>
            <w:tcW w:w="3065"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Trách nhiệm chăm sóc, bảo vệ và phát triển của trẻ em của cộng đồng quốc tế.</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Nghị luận, thuyết minh và biểu cảm.</w:t>
            </w:r>
          </w:p>
          <w:p w:rsidR="00115FFC" w:rsidRPr="00115FFC" w:rsidRDefault="00115FFC" w:rsidP="00BE197A">
            <w:pPr>
              <w:rPr>
                <w:rFonts w:asciiTheme="majorHAnsi" w:hAnsiTheme="majorHAnsi" w:cstheme="majorHAnsi"/>
                <w:sz w:val="28"/>
                <w:szCs w:val="28"/>
                <w:lang w:val="en-US"/>
              </w:rPr>
            </w:pP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 xml:space="preserve"> Đấu tranh cho một thể giới hòa bình</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Gác-xi-a Mác -két</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Cô-lôm</w:t>
            </w:r>
          </w:p>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-bi-a</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Nguy cơ chiến tranh hạt nhân và trách nhiệm ngăn chặn chiến tranh vì hòa bình thế giới </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Nghị luận và biểu cảm.</w:t>
            </w:r>
          </w:p>
        </w:tc>
      </w:tr>
      <w:tr w:rsidR="00115FFC" w:rsidRPr="00115FFC" w:rsidTr="00BE197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p>
        </w:tc>
        <w:tc>
          <w:tcPr>
            <w:tcW w:w="1658"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b/>
                <w:bCs/>
                <w:i/>
                <w:iCs/>
                <w:sz w:val="28"/>
                <w:szCs w:val="28"/>
                <w:lang w:val="en-US"/>
              </w:rPr>
            </w:pPr>
            <w:r w:rsidRPr="00115FFC">
              <w:rPr>
                <w:rFonts w:asciiTheme="majorHAnsi" w:hAnsiTheme="majorHAnsi" w:cstheme="majorHAnsi"/>
                <w:b/>
                <w:bCs/>
                <w:i/>
                <w:iCs/>
                <w:sz w:val="28"/>
                <w:szCs w:val="28"/>
                <w:lang w:val="en-US"/>
              </w:rPr>
              <w:t xml:space="preserve"> Phong cách Hồ Chí Minh</w:t>
            </w:r>
          </w:p>
        </w:tc>
        <w:tc>
          <w:tcPr>
            <w:tcW w:w="1170"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Lê Anh Trà</w:t>
            </w:r>
          </w:p>
        </w:tc>
        <w:tc>
          <w:tcPr>
            <w:tcW w:w="1362"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Việt Nam</w:t>
            </w:r>
          </w:p>
        </w:tc>
        <w:tc>
          <w:tcPr>
            <w:tcW w:w="3065" w:type="dxa"/>
            <w:tcBorders>
              <w:top w:val="single" w:sz="4" w:space="0" w:color="auto"/>
              <w:left w:val="single" w:sz="4" w:space="0" w:color="auto"/>
              <w:bottom w:val="single" w:sz="4" w:space="0" w:color="auto"/>
              <w:right w:val="single" w:sz="4" w:space="0" w:color="auto"/>
            </w:tcBorders>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 xml:space="preserve">  Sự kết hợp hài hoà giữa truyền thống văn hoá dân tộc và tinh hoa Vhoá nhân loại trong p/cách HCM</w:t>
            </w:r>
          </w:p>
        </w:tc>
        <w:tc>
          <w:tcPr>
            <w:tcW w:w="1957" w:type="dxa"/>
            <w:tcBorders>
              <w:top w:val="single" w:sz="4" w:space="0" w:color="auto"/>
              <w:left w:val="single" w:sz="4" w:space="0" w:color="auto"/>
              <w:bottom w:val="single" w:sz="4" w:space="0" w:color="auto"/>
              <w:right w:val="single" w:sz="4" w:space="0" w:color="auto"/>
            </w:tcBorders>
            <w:vAlign w:val="center"/>
          </w:tcPr>
          <w:p w:rsidR="00115FFC" w:rsidRPr="00115FFC" w:rsidRDefault="00115FFC" w:rsidP="00BE197A">
            <w:pPr>
              <w:rPr>
                <w:rFonts w:asciiTheme="majorHAnsi" w:hAnsiTheme="majorHAnsi" w:cstheme="majorHAnsi"/>
                <w:sz w:val="28"/>
                <w:szCs w:val="28"/>
                <w:lang w:val="en-US"/>
              </w:rPr>
            </w:pPr>
            <w:r w:rsidRPr="00115FFC">
              <w:rPr>
                <w:rFonts w:asciiTheme="majorHAnsi" w:hAnsiTheme="majorHAnsi" w:cstheme="majorHAnsi"/>
                <w:sz w:val="28"/>
                <w:szCs w:val="28"/>
                <w:lang w:val="en-US"/>
              </w:rPr>
              <w:t>Nghị luận và biểu cảm.</w:t>
            </w:r>
          </w:p>
        </w:tc>
      </w:tr>
    </w:tbl>
    <w:p w:rsidR="00115FFC" w:rsidRPr="00115FFC" w:rsidRDefault="00115FFC" w:rsidP="00115FFC">
      <w:pPr>
        <w:rPr>
          <w:rFonts w:asciiTheme="majorHAnsi" w:hAnsiTheme="majorHAnsi" w:cstheme="majorHAnsi"/>
          <w:b/>
          <w:sz w:val="28"/>
          <w:szCs w:val="28"/>
          <w:lang w:val="pt-BR"/>
        </w:rPr>
      </w:pPr>
    </w:p>
    <w:p w:rsidR="00115FFC" w:rsidRPr="00BE197A" w:rsidRDefault="00115FFC" w:rsidP="00115FFC">
      <w:pPr>
        <w:rPr>
          <w:rFonts w:asciiTheme="majorHAnsi" w:hAnsiTheme="majorHAnsi" w:cstheme="majorHAnsi"/>
          <w:sz w:val="28"/>
          <w:szCs w:val="28"/>
          <w:lang w:val="pt-BR"/>
        </w:rPr>
      </w:pPr>
      <w:r w:rsidRPr="00BE197A">
        <w:rPr>
          <w:rFonts w:asciiTheme="majorHAnsi" w:hAnsiTheme="majorHAnsi" w:cstheme="majorHAnsi"/>
          <w:lang w:val="pt-BR"/>
        </w:rPr>
        <w:t xml:space="preserve">   </w:t>
      </w:r>
      <w:r w:rsidR="00BE197A" w:rsidRPr="00BE197A">
        <w:rPr>
          <w:rFonts w:asciiTheme="majorHAnsi" w:hAnsiTheme="majorHAnsi" w:cstheme="majorHAnsi"/>
          <w:sz w:val="28"/>
          <w:szCs w:val="28"/>
          <w:u w:val="single"/>
          <w:lang w:val="pt-BR"/>
        </w:rPr>
        <w:t>Câu 3</w:t>
      </w:r>
      <w:r w:rsidR="00BE197A" w:rsidRPr="00BE197A">
        <w:rPr>
          <w:rFonts w:asciiTheme="majorHAnsi" w:hAnsiTheme="majorHAnsi" w:cstheme="majorHAnsi"/>
          <w:sz w:val="28"/>
          <w:szCs w:val="28"/>
          <w:lang w:val="pt-BR"/>
        </w:rPr>
        <w:t xml:space="preserve">: Học thuộc các bài thơ sau : </w:t>
      </w:r>
      <w:r w:rsidR="00BE197A">
        <w:rPr>
          <w:rFonts w:asciiTheme="majorHAnsi" w:hAnsiTheme="majorHAnsi" w:cstheme="majorHAnsi"/>
          <w:sz w:val="28"/>
          <w:szCs w:val="28"/>
          <w:lang w:val="pt-BR"/>
        </w:rPr>
        <w:t xml:space="preserve"> Sắp xếp theo chủ đề với những văn bản đã học.</w:t>
      </w:r>
    </w:p>
    <w:p w:rsidR="00BE197A" w:rsidRDefault="00BE197A" w:rsidP="00115FFC">
      <w:pPr>
        <w:rPr>
          <w:rFonts w:asciiTheme="majorHAnsi" w:hAnsiTheme="majorHAnsi" w:cstheme="majorHAnsi"/>
          <w:sz w:val="28"/>
          <w:szCs w:val="28"/>
          <w:lang w:val="pt-BR"/>
        </w:rPr>
      </w:pPr>
      <w:r>
        <w:rPr>
          <w:rFonts w:asciiTheme="majorHAnsi" w:hAnsiTheme="majorHAnsi" w:cstheme="majorHAnsi"/>
          <w:sz w:val="28"/>
          <w:szCs w:val="28"/>
          <w:lang w:val="pt-BR"/>
        </w:rPr>
        <w:t xml:space="preserve">    Mùa xuân nho nhỏ</w:t>
      </w:r>
    </w:p>
    <w:p w:rsidR="00BE197A" w:rsidRDefault="00BE197A" w:rsidP="00115FFC">
      <w:pPr>
        <w:rPr>
          <w:rFonts w:asciiTheme="majorHAnsi" w:hAnsiTheme="majorHAnsi" w:cstheme="majorHAnsi"/>
          <w:sz w:val="28"/>
          <w:szCs w:val="28"/>
          <w:lang w:val="pt-BR"/>
        </w:rPr>
      </w:pPr>
      <w:r>
        <w:rPr>
          <w:rFonts w:asciiTheme="majorHAnsi" w:hAnsiTheme="majorHAnsi" w:cstheme="majorHAnsi"/>
          <w:sz w:val="28"/>
          <w:szCs w:val="28"/>
          <w:lang w:val="pt-BR"/>
        </w:rPr>
        <w:t xml:space="preserve">    Viếng lăng Bác</w:t>
      </w:r>
    </w:p>
    <w:p w:rsidR="00BE197A" w:rsidRDefault="00BE197A" w:rsidP="00115FFC">
      <w:pPr>
        <w:rPr>
          <w:rFonts w:asciiTheme="majorHAnsi" w:hAnsiTheme="majorHAnsi" w:cstheme="majorHAnsi"/>
          <w:sz w:val="28"/>
          <w:szCs w:val="28"/>
          <w:lang w:val="pt-BR"/>
        </w:rPr>
      </w:pPr>
      <w:r>
        <w:rPr>
          <w:rFonts w:asciiTheme="majorHAnsi" w:hAnsiTheme="majorHAnsi" w:cstheme="majorHAnsi"/>
          <w:sz w:val="28"/>
          <w:szCs w:val="28"/>
          <w:lang w:val="pt-BR"/>
        </w:rPr>
        <w:t xml:space="preserve">    Nói vói con </w:t>
      </w:r>
    </w:p>
    <w:p w:rsidR="00BE197A" w:rsidRPr="00BE197A" w:rsidRDefault="00BE197A" w:rsidP="00115FFC">
      <w:pPr>
        <w:rPr>
          <w:rFonts w:asciiTheme="majorHAnsi" w:hAnsiTheme="majorHAnsi" w:cstheme="majorHAnsi"/>
          <w:vanish/>
          <w:sz w:val="28"/>
          <w:szCs w:val="28"/>
          <w:lang w:val="pt-BR"/>
        </w:rPr>
      </w:pPr>
      <w:r>
        <w:rPr>
          <w:rFonts w:asciiTheme="majorHAnsi" w:hAnsiTheme="majorHAnsi" w:cstheme="majorHAnsi"/>
          <w:sz w:val="28"/>
          <w:szCs w:val="28"/>
          <w:lang w:val="pt-BR"/>
        </w:rPr>
        <w:t xml:space="preserve">   Sang thu .</w:t>
      </w:r>
    </w:p>
    <w:p w:rsidR="00F067EE" w:rsidRPr="00BE197A" w:rsidRDefault="00F067EE">
      <w:pPr>
        <w:rPr>
          <w:rFonts w:asciiTheme="majorHAnsi" w:hAnsiTheme="majorHAnsi" w:cstheme="majorHAnsi"/>
          <w:sz w:val="28"/>
          <w:szCs w:val="28"/>
          <w:lang w:val="en-US"/>
        </w:rPr>
      </w:pPr>
    </w:p>
    <w:sectPr w:rsidR="00F067EE" w:rsidRPr="00BE1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B4" w:rsidRDefault="003050B4" w:rsidP="00BE197A">
      <w:pPr>
        <w:spacing w:after="0" w:line="240" w:lineRule="auto"/>
      </w:pPr>
      <w:r>
        <w:separator/>
      </w:r>
    </w:p>
  </w:endnote>
  <w:endnote w:type="continuationSeparator" w:id="0">
    <w:p w:rsidR="003050B4" w:rsidRDefault="003050B4" w:rsidP="00BE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B4" w:rsidRDefault="003050B4" w:rsidP="00BE197A">
      <w:pPr>
        <w:spacing w:after="0" w:line="240" w:lineRule="auto"/>
      </w:pPr>
      <w:r>
        <w:separator/>
      </w:r>
    </w:p>
  </w:footnote>
  <w:footnote w:type="continuationSeparator" w:id="0">
    <w:p w:rsidR="003050B4" w:rsidRDefault="003050B4" w:rsidP="00BE1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FC"/>
    <w:rsid w:val="00115FFC"/>
    <w:rsid w:val="003050B4"/>
    <w:rsid w:val="006238C4"/>
    <w:rsid w:val="00BE197A"/>
    <w:rsid w:val="00F067EE"/>
    <w:rsid w:val="00F422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FC"/>
    <w:rPr>
      <w:rFonts w:ascii="Tahoma" w:hAnsi="Tahoma" w:cs="Tahoma"/>
      <w:sz w:val="16"/>
      <w:szCs w:val="16"/>
    </w:rPr>
  </w:style>
  <w:style w:type="paragraph" w:styleId="Header">
    <w:name w:val="header"/>
    <w:basedOn w:val="Normal"/>
    <w:link w:val="HeaderChar"/>
    <w:uiPriority w:val="99"/>
    <w:unhideWhenUsed/>
    <w:rsid w:val="00BE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97A"/>
  </w:style>
  <w:style w:type="paragraph" w:styleId="Footer">
    <w:name w:val="footer"/>
    <w:basedOn w:val="Normal"/>
    <w:link w:val="FooterChar"/>
    <w:uiPriority w:val="99"/>
    <w:unhideWhenUsed/>
    <w:rsid w:val="00BE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FC"/>
    <w:rPr>
      <w:rFonts w:ascii="Tahoma" w:hAnsi="Tahoma" w:cs="Tahoma"/>
      <w:sz w:val="16"/>
      <w:szCs w:val="16"/>
    </w:rPr>
  </w:style>
  <w:style w:type="paragraph" w:styleId="Header">
    <w:name w:val="header"/>
    <w:basedOn w:val="Normal"/>
    <w:link w:val="HeaderChar"/>
    <w:uiPriority w:val="99"/>
    <w:unhideWhenUsed/>
    <w:rsid w:val="00BE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97A"/>
  </w:style>
  <w:style w:type="paragraph" w:styleId="Footer">
    <w:name w:val="footer"/>
    <w:basedOn w:val="Normal"/>
    <w:link w:val="FooterChar"/>
    <w:uiPriority w:val="99"/>
    <w:unhideWhenUsed/>
    <w:rsid w:val="00BE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TIEN SI</cp:lastModifiedBy>
  <cp:revision>2</cp:revision>
  <dcterms:created xsi:type="dcterms:W3CDTF">2020-03-19T00:18:00Z</dcterms:created>
  <dcterms:modified xsi:type="dcterms:W3CDTF">2020-03-19T00:18:00Z</dcterms:modified>
</cp:coreProperties>
</file>